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5E191" w14:textId="77777777" w:rsidR="002B001C" w:rsidRDefault="002B001C" w:rsidP="002B00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C95E" wp14:editId="0845C8A2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784475" cy="8610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2EAC24" w14:textId="77777777" w:rsidR="002B001C" w:rsidRPr="00391EEB" w:rsidRDefault="002B001C" w:rsidP="002B001C">
                            <w:pPr>
                              <w:snapToGrid w:val="0"/>
                              <w:jc w:val="center"/>
                              <w:rPr>
                                <w:rFonts w:ascii="American Typewriter" w:hAnsi="American Typewriter" w:cs="Tahom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91EEB">
                              <w:rPr>
                                <w:rFonts w:ascii="American Typewriter" w:hAnsi="American Typewriter" w:cs="Tahoma"/>
                                <w:b/>
                                <w:bCs/>
                                <w:sz w:val="48"/>
                                <w:szCs w:val="48"/>
                              </w:rPr>
                              <w:t>TWO GALLANTS</w:t>
                            </w:r>
                          </w:p>
                          <w:p w14:paraId="318EE83E" w14:textId="77777777" w:rsidR="002B001C" w:rsidRPr="00391EEB" w:rsidRDefault="002B001C" w:rsidP="002B001C">
                            <w:pPr>
                              <w:snapToGrid w:val="0"/>
                              <w:jc w:val="center"/>
                              <w:rPr>
                                <w:rFonts w:ascii="American Typewriter" w:hAnsi="American Typewriter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erican Typewriter" w:hAnsi="American Typewriter" w:cs="Tahoma"/>
                                <w:sz w:val="32"/>
                                <w:szCs w:val="32"/>
                              </w:rPr>
                              <w:t>Hospitality</w:t>
                            </w:r>
                            <w:r w:rsidR="00F92D88">
                              <w:rPr>
                                <w:rFonts w:ascii="American Typewriter" w:hAnsi="American Typewriter" w:cs="Tahoma"/>
                                <w:sz w:val="32"/>
                                <w:szCs w:val="32"/>
                              </w:rPr>
                              <w:t xml:space="preserve"> Rider 2013</w:t>
                            </w:r>
                          </w:p>
                          <w:p w14:paraId="527050F0" w14:textId="77777777" w:rsidR="002B001C" w:rsidRPr="008A4295" w:rsidRDefault="002B001C">
                            <w:pPr>
                              <w:rPr>
                                <w:rFonts w:ascii="American Typewriter" w:hAnsi="American Typewriter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erican Typewriter" w:hAnsi="American Typewriter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17pt;margin-top:0;width:219.25pt;height:67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" filled="f" stroked="f">
                <v:textbox style="mso-fit-shape-to-text:t">
                  <w:txbxContent>
                    <w:p w:rsidR="002B001C" w:rsidRPr="00391EEB" w:rsidRDefault="002B001C" w:rsidP="002B001C">
                      <w:pPr>
                        <w:snapToGrid w:val="0"/>
                        <w:jc w:val="center"/>
                        <w:rPr>
                          <w:rFonts w:ascii="American Typewriter" w:hAnsi="American Typewriter" w:cs="Tahoma"/>
                          <w:b/>
                          <w:bCs/>
                          <w:sz w:val="48"/>
                          <w:szCs w:val="48"/>
                        </w:rPr>
                      </w:pPr>
                      <w:r w:rsidRPr="00391EEB">
                        <w:rPr>
                          <w:rFonts w:ascii="American Typewriter" w:hAnsi="American Typewriter" w:cs="Tahoma"/>
                          <w:b/>
                          <w:bCs/>
                          <w:sz w:val="48"/>
                          <w:szCs w:val="48"/>
                        </w:rPr>
                        <w:t>TWO GALLANTS</w:t>
                      </w:r>
                    </w:p>
                    <w:p w:rsidR="002B001C" w:rsidRPr="00391EEB" w:rsidRDefault="002B001C" w:rsidP="002B001C">
                      <w:pPr>
                        <w:snapToGrid w:val="0"/>
                        <w:jc w:val="center"/>
                        <w:rPr>
                          <w:rFonts w:ascii="American Typewriter" w:hAnsi="American Typewriter" w:cs="Tahoma"/>
                          <w:sz w:val="32"/>
                          <w:szCs w:val="32"/>
                        </w:rPr>
                      </w:pPr>
                      <w:r>
                        <w:rPr>
                          <w:rFonts w:ascii="American Typewriter" w:hAnsi="American Typewriter" w:cs="Tahoma"/>
                          <w:sz w:val="32"/>
                          <w:szCs w:val="32"/>
                        </w:rPr>
                        <w:t>Hospitality</w:t>
                      </w:r>
                      <w:r w:rsidR="00F92D88">
                        <w:rPr>
                          <w:rFonts w:ascii="American Typewriter" w:hAnsi="American Typewriter" w:cs="Tahoma"/>
                          <w:sz w:val="32"/>
                          <w:szCs w:val="32"/>
                        </w:rPr>
                        <w:t xml:space="preserve"> Rider 2013</w:t>
                      </w:r>
                    </w:p>
                    <w:p w:rsidR="002B001C" w:rsidRPr="008A4295" w:rsidRDefault="002B001C">
                      <w:pPr>
                        <w:rPr>
                          <w:rFonts w:ascii="American Typewriter" w:hAnsi="American Typewriter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merican Typewriter" w:hAnsi="American Typewriter" w:cs="Tahom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B3C4F" w14:textId="77777777" w:rsidR="002B001C" w:rsidRDefault="002B001C" w:rsidP="002B001C"/>
    <w:p w14:paraId="09058B3A" w14:textId="77777777" w:rsidR="002B001C" w:rsidRDefault="002B001C" w:rsidP="002B001C"/>
    <w:p w14:paraId="34BAF288" w14:textId="77777777" w:rsidR="002B001C" w:rsidRDefault="002B001C" w:rsidP="002B001C"/>
    <w:p w14:paraId="02F729AC" w14:textId="77777777" w:rsidR="002B001C" w:rsidRDefault="002B001C" w:rsidP="002B001C"/>
    <w:p w14:paraId="5F064BED" w14:textId="77777777" w:rsidR="002B001C" w:rsidRDefault="002B001C" w:rsidP="002B001C">
      <w:r>
        <w:t>TRAVEL PARTY</w:t>
      </w:r>
    </w:p>
    <w:p w14:paraId="0F9BB5E5" w14:textId="77777777" w:rsidR="002B001C" w:rsidRDefault="002B001C" w:rsidP="002B001C"/>
    <w:p w14:paraId="639DC0CC" w14:textId="77777777" w:rsidR="002B001C" w:rsidRDefault="00F92D88" w:rsidP="002B001C">
      <w:r>
        <w:t>Two Gallants (2GS) are 6</w:t>
      </w:r>
      <w:r w:rsidR="002B001C">
        <w:t xml:space="preserve"> people (2x band, 1x </w:t>
      </w:r>
      <w:proofErr w:type="spellStart"/>
      <w:r w:rsidR="002B001C">
        <w:t>Merch</w:t>
      </w:r>
      <w:proofErr w:type="spellEnd"/>
      <w:r w:rsidR="002B001C">
        <w:t>, 1x FOH</w:t>
      </w:r>
      <w:r>
        <w:t>, 1x Tour Manager, 1x crew</w:t>
      </w:r>
      <w:r w:rsidR="002B001C">
        <w:t>)</w:t>
      </w:r>
    </w:p>
    <w:p w14:paraId="35FA2B33" w14:textId="77777777" w:rsidR="002B001C" w:rsidRDefault="002B001C" w:rsidP="002B001C"/>
    <w:p w14:paraId="59581C3E" w14:textId="77777777" w:rsidR="002B001C" w:rsidRDefault="002B001C" w:rsidP="002B001C">
      <w:r>
        <w:t>ACCESS AND TIMES</w:t>
      </w:r>
    </w:p>
    <w:p w14:paraId="244052C3" w14:textId="77777777" w:rsidR="002B001C" w:rsidRDefault="002B001C" w:rsidP="002B001C"/>
    <w:p w14:paraId="52B3CD51" w14:textId="77777777" w:rsidR="002B001C" w:rsidRDefault="002B001C" w:rsidP="002B001C">
      <w:r>
        <w:t xml:space="preserve">Please make sure we have access to the venue/performance space at a reasonable time. </w:t>
      </w:r>
    </w:p>
    <w:p w14:paraId="56D88B65" w14:textId="77777777" w:rsidR="002B001C" w:rsidRDefault="002B001C" w:rsidP="002B001C"/>
    <w:p w14:paraId="4C687BE8" w14:textId="77777777" w:rsidR="002B001C" w:rsidRDefault="002B001C" w:rsidP="002B001C">
      <w:r>
        <w:t xml:space="preserve">2GS usually need 2.0 hours for load in, set up and </w:t>
      </w:r>
      <w:proofErr w:type="spellStart"/>
      <w:r>
        <w:t>soundcheck</w:t>
      </w:r>
      <w:proofErr w:type="spellEnd"/>
      <w:r>
        <w:t xml:space="preserve"> and will need at least 30 minutes for changeover. All times to be specified and agreed to by Tour Manager and/or Artist Manager.</w:t>
      </w:r>
    </w:p>
    <w:p w14:paraId="5F66416E" w14:textId="77777777" w:rsidR="002B001C" w:rsidRDefault="002B001C" w:rsidP="002B001C"/>
    <w:p w14:paraId="70E9041B" w14:textId="77777777" w:rsidR="002B001C" w:rsidRDefault="002B001C" w:rsidP="002B001C">
      <w:r>
        <w:t>The PURCHASER shall not limit TWO GALLANTS to fewer than twenty guests.</w:t>
      </w:r>
    </w:p>
    <w:p w14:paraId="364F7645" w14:textId="77777777" w:rsidR="002B001C" w:rsidRDefault="002B001C" w:rsidP="002B001C"/>
    <w:p w14:paraId="217915A7" w14:textId="77777777" w:rsidR="002B001C" w:rsidRDefault="002B001C" w:rsidP="002B001C">
      <w:r>
        <w:t>PARKING</w:t>
      </w:r>
    </w:p>
    <w:p w14:paraId="3D406050" w14:textId="77777777" w:rsidR="002B001C" w:rsidRDefault="002B001C" w:rsidP="002B001C"/>
    <w:p w14:paraId="69BBC330" w14:textId="77777777" w:rsidR="002B001C" w:rsidRDefault="002B001C" w:rsidP="002B001C">
      <w:r>
        <w:t>Please ensure parking space for one (1) 15-passenger van, no trailer.</w:t>
      </w:r>
    </w:p>
    <w:p w14:paraId="633BF861" w14:textId="77777777" w:rsidR="002B001C" w:rsidRDefault="002B001C" w:rsidP="002B001C"/>
    <w:p w14:paraId="0EB48951" w14:textId="77777777" w:rsidR="002B001C" w:rsidRDefault="002B001C" w:rsidP="002B001C">
      <w:r>
        <w:t xml:space="preserve">Parking must be free of cost. It should be secure, adjacent to venue and the load-in area. </w:t>
      </w:r>
    </w:p>
    <w:p w14:paraId="3F04A75E" w14:textId="77777777" w:rsidR="002B001C" w:rsidRDefault="002B001C" w:rsidP="002B001C"/>
    <w:p w14:paraId="30958ACE" w14:textId="77777777" w:rsidR="002B001C" w:rsidRDefault="002B001C" w:rsidP="002B001C">
      <w:r>
        <w:t>Please make sure the parking is clearly marked and available from specified arrival until load out.</w:t>
      </w:r>
    </w:p>
    <w:p w14:paraId="73FAC983" w14:textId="77777777" w:rsidR="002B001C" w:rsidRDefault="002B001C" w:rsidP="002B001C"/>
    <w:p w14:paraId="7711AE22" w14:textId="77777777" w:rsidR="002B001C" w:rsidRDefault="002B001C" w:rsidP="002B001C">
      <w:r>
        <w:t>TECH. REQUIREMENTS</w:t>
      </w:r>
    </w:p>
    <w:p w14:paraId="7C523ED1" w14:textId="77777777" w:rsidR="002B001C" w:rsidRDefault="002B001C" w:rsidP="002B001C"/>
    <w:p w14:paraId="7A40CA7D" w14:textId="77777777" w:rsidR="002B001C" w:rsidRDefault="002B001C" w:rsidP="002B001C">
      <w:r>
        <w:t>Please see separate technical riders for the specific technical requirements.</w:t>
      </w:r>
    </w:p>
    <w:p w14:paraId="22A51346" w14:textId="77777777" w:rsidR="002B001C" w:rsidRDefault="002B001C" w:rsidP="002B001C"/>
    <w:p w14:paraId="31E133A1" w14:textId="77777777" w:rsidR="002B001C" w:rsidRDefault="002B001C" w:rsidP="002B001C">
      <w:r>
        <w:t>PERFORMANCE</w:t>
      </w:r>
    </w:p>
    <w:p w14:paraId="2786811B" w14:textId="77777777" w:rsidR="002B001C" w:rsidRDefault="002B001C" w:rsidP="002B001C"/>
    <w:p w14:paraId="6E13A593" w14:textId="77777777" w:rsidR="002B001C" w:rsidRDefault="002B001C" w:rsidP="002B001C">
      <w:r>
        <w:t>2GS will have sole and exclusive control of all elements of the performance.</w:t>
      </w:r>
    </w:p>
    <w:p w14:paraId="02C3DE29" w14:textId="77777777" w:rsidR="002B001C" w:rsidRDefault="002B001C" w:rsidP="002B001C"/>
    <w:p w14:paraId="2F2E71C9" w14:textId="77777777" w:rsidR="002B001C" w:rsidRDefault="002B001C" w:rsidP="002B001C">
      <w:proofErr w:type="gramStart"/>
      <w:r>
        <w:t>Any announcements, welcoming speeches, introductions, etc. must be approved by the Artist's Tour Manager</w:t>
      </w:r>
      <w:proofErr w:type="gramEnd"/>
      <w:r>
        <w:t>.</w:t>
      </w:r>
    </w:p>
    <w:p w14:paraId="23CFE9EA" w14:textId="77777777" w:rsidR="002B001C" w:rsidRDefault="002B001C" w:rsidP="002B001C"/>
    <w:p w14:paraId="7A4D81D5" w14:textId="77777777" w:rsidR="002B001C" w:rsidRDefault="002B001C" w:rsidP="002B001C">
      <w:r>
        <w:t>RUNNING ORDER / SUPPORT BANDS</w:t>
      </w:r>
    </w:p>
    <w:p w14:paraId="0A7AC1B1" w14:textId="77777777" w:rsidR="002B001C" w:rsidRDefault="002B001C" w:rsidP="002B001C"/>
    <w:p w14:paraId="226559C7" w14:textId="77777777" w:rsidR="002B001C" w:rsidRDefault="002B001C" w:rsidP="002B001C">
      <w:r>
        <w:t>Artist's Tour Manager reserves the right to decide the running order of the show and the acts appearing therein.</w:t>
      </w:r>
    </w:p>
    <w:p w14:paraId="2531DCCB" w14:textId="77777777" w:rsidR="002B001C" w:rsidRDefault="002B001C" w:rsidP="002B001C"/>
    <w:p w14:paraId="04F025C0" w14:textId="77777777" w:rsidR="002B001C" w:rsidRDefault="002B001C" w:rsidP="002B001C">
      <w:r>
        <w:t>PHOTOGRAPHY / RECORDING</w:t>
      </w:r>
    </w:p>
    <w:p w14:paraId="0BE4ED9A" w14:textId="77777777" w:rsidR="002B001C" w:rsidRDefault="002B001C" w:rsidP="002B001C"/>
    <w:p w14:paraId="687BDEEC" w14:textId="77777777" w:rsidR="002B001C" w:rsidRDefault="002B001C" w:rsidP="002B001C">
      <w:r>
        <w:t>Amateur photography will be allowed during the show. Professional and/or press photography will be allowed as well.  No photographers unless approved by band (amateur, press, professional, promoter, etc.) will be allowed on stage during the show.  No recording (audio. audio/video), filming or broadcasting of the Artist's performance will be allowed without approval by the band or Artist's representative(s).</w:t>
      </w:r>
    </w:p>
    <w:p w14:paraId="7323E37D" w14:textId="77777777" w:rsidR="002B001C" w:rsidRDefault="002B001C" w:rsidP="002B001C"/>
    <w:p w14:paraId="42DB37DC" w14:textId="77777777" w:rsidR="002B001C" w:rsidRDefault="002B001C" w:rsidP="002B001C">
      <w:r>
        <w:t>MERCHANDISING</w:t>
      </w:r>
    </w:p>
    <w:p w14:paraId="6EFAB9BA" w14:textId="77777777" w:rsidR="002B001C" w:rsidRDefault="002B001C" w:rsidP="002B001C"/>
    <w:p w14:paraId="23B4075D" w14:textId="77777777" w:rsidR="002B001C" w:rsidRDefault="002B001C" w:rsidP="002B001C">
      <w:r>
        <w:t xml:space="preserve">For the selling of merchandise please provide two (2) tables, adequate lighting and five (5) coat hangers.  </w:t>
      </w:r>
    </w:p>
    <w:p w14:paraId="4C8B38C0" w14:textId="77777777" w:rsidR="002B001C" w:rsidRDefault="002B001C" w:rsidP="002B001C"/>
    <w:p w14:paraId="140CFFE9" w14:textId="77777777" w:rsidR="002B001C" w:rsidRDefault="002B001C" w:rsidP="002B001C">
      <w:r>
        <w:t>ACCOMMODATION – if applicable</w:t>
      </w:r>
    </w:p>
    <w:p w14:paraId="51C23F2C" w14:textId="77777777" w:rsidR="002B001C" w:rsidRDefault="002B001C" w:rsidP="002B001C"/>
    <w:p w14:paraId="23FE574C" w14:textId="77777777" w:rsidR="002B001C" w:rsidRDefault="002B001C" w:rsidP="002B001C">
      <w:r>
        <w:t xml:space="preserve">Please provide accommodation for four (4) people in a nice and clean hotel (at least 3***) including breakfast. Please ensure the hotel has free parking (NO GARAGE!) and is located in a secure part of town. </w:t>
      </w:r>
    </w:p>
    <w:p w14:paraId="6F67D00E" w14:textId="77777777" w:rsidR="002B001C" w:rsidRDefault="002B001C" w:rsidP="002B001C"/>
    <w:p w14:paraId="7CA593EE" w14:textId="77777777" w:rsidR="002B001C" w:rsidRDefault="002B001C" w:rsidP="002B001C">
      <w:r>
        <w:t>SETTLEMENT / PAYMENT</w:t>
      </w:r>
    </w:p>
    <w:p w14:paraId="7729128F" w14:textId="77777777" w:rsidR="002B001C" w:rsidRDefault="002B001C" w:rsidP="002B001C"/>
    <w:p w14:paraId="7DB9F6F3" w14:textId="77777777" w:rsidR="002B001C" w:rsidRDefault="002B001C" w:rsidP="002B001C">
      <w:r>
        <w:t xml:space="preserve">Please make sure all documentation relating to the performance (e.g. presale ticket reports, show cost receipts and on-night ticket sale reports) is available at time of settlement. All relevant show costs must have corresponding receipts and failure to provide original receipts will result </w:t>
      </w:r>
    </w:p>
    <w:p w14:paraId="6243C3FB" w14:textId="77777777" w:rsidR="002B001C" w:rsidRDefault="002B001C" w:rsidP="002B001C"/>
    <w:p w14:paraId="5CC27030" w14:textId="77777777" w:rsidR="002B001C" w:rsidRDefault="002B001C" w:rsidP="002B001C">
      <w:proofErr w:type="gramStart"/>
      <w:r>
        <w:t>in</w:t>
      </w:r>
      <w:proofErr w:type="gramEnd"/>
      <w:r>
        <w:t xml:space="preserve"> corresponding cost(s) to be null and void. Artist Tour Manager will advise if fee is to be paid in cash, check or bank transfer. </w:t>
      </w:r>
    </w:p>
    <w:p w14:paraId="2A56D2E1" w14:textId="77777777" w:rsidR="002B001C" w:rsidRDefault="002B001C" w:rsidP="002B001C"/>
    <w:p w14:paraId="5FE4DBBA" w14:textId="77777777" w:rsidR="002B001C" w:rsidRPr="008920CB" w:rsidRDefault="002B001C" w:rsidP="002B001C">
      <w:pPr>
        <w:rPr>
          <w:b/>
        </w:rPr>
      </w:pPr>
      <w:r w:rsidRPr="008920CB">
        <w:rPr>
          <w:b/>
        </w:rPr>
        <w:t xml:space="preserve">TWO GALLANTS - Catering Appendix </w:t>
      </w:r>
      <w:r w:rsidR="008920CB" w:rsidRPr="008920CB">
        <w:rPr>
          <w:b/>
        </w:rPr>
        <w:t>–</w:t>
      </w:r>
      <w:r w:rsidRPr="008920CB">
        <w:rPr>
          <w:b/>
        </w:rPr>
        <w:t xml:space="preserve"> </w:t>
      </w:r>
      <w:r w:rsidR="008920CB" w:rsidRPr="008920CB">
        <w:rPr>
          <w:b/>
        </w:rPr>
        <w:t>US 2013</w:t>
      </w:r>
    </w:p>
    <w:p w14:paraId="69CE4E2D" w14:textId="77777777" w:rsidR="002B001C" w:rsidRDefault="002B001C" w:rsidP="002B001C"/>
    <w:p w14:paraId="2A9A0BDC" w14:textId="77777777" w:rsidR="002B001C" w:rsidRDefault="002B001C" w:rsidP="002B001C">
      <w:r>
        <w:t>PLS PROVIDE THE FOLLOWING AT NO COST TO THE ARTIST</w:t>
      </w:r>
    </w:p>
    <w:p w14:paraId="72C5C5E5" w14:textId="77777777" w:rsidR="002B001C" w:rsidRDefault="002B001C" w:rsidP="002B001C"/>
    <w:p w14:paraId="2845CD44" w14:textId="77777777" w:rsidR="002B001C" w:rsidRDefault="002B001C" w:rsidP="002B001C">
      <w:r>
        <w:t>a) Catering to be available on or shortly after "Load In" time in the dressing room.</w:t>
      </w:r>
    </w:p>
    <w:p w14:paraId="18E072E9" w14:textId="77777777" w:rsidR="002B001C" w:rsidRDefault="002B001C" w:rsidP="002B001C"/>
    <w:p w14:paraId="75A519E0" w14:textId="77777777" w:rsidR="002B001C" w:rsidRDefault="002B001C" w:rsidP="002B001C">
      <w:r>
        <w:t xml:space="preserve">· </w:t>
      </w:r>
      <w:proofErr w:type="gramStart"/>
      <w:r>
        <w:t>Adequate</w:t>
      </w:r>
      <w:proofErr w:type="gramEnd"/>
      <w:r>
        <w:t xml:space="preserve"> amount of glasses, mugs, plates, bowls &amp; cutlery</w:t>
      </w:r>
    </w:p>
    <w:p w14:paraId="59DEA048" w14:textId="77777777" w:rsidR="002B001C" w:rsidRDefault="002B001C" w:rsidP="002B001C"/>
    <w:p w14:paraId="4CB7D860" w14:textId="77777777" w:rsidR="002B001C" w:rsidRDefault="002B001C" w:rsidP="002B001C">
      <w:r>
        <w:t>· Assortment of breads (whole meal, toast, baguette, etc.)</w:t>
      </w:r>
    </w:p>
    <w:p w14:paraId="43F4BC22" w14:textId="77777777" w:rsidR="002B001C" w:rsidRDefault="002B001C" w:rsidP="002B001C"/>
    <w:p w14:paraId="1EE2355A" w14:textId="77777777" w:rsidR="002B001C" w:rsidRDefault="002B001C" w:rsidP="002B001C">
      <w:r>
        <w:t>· Assortment of different cheeses (local specialties welcome)</w:t>
      </w:r>
    </w:p>
    <w:p w14:paraId="67257EBB" w14:textId="77777777" w:rsidR="002B001C" w:rsidRDefault="002B001C" w:rsidP="002B001C"/>
    <w:p w14:paraId="247BBF40" w14:textId="77777777" w:rsidR="002B001C" w:rsidRDefault="002B001C" w:rsidP="002B001C">
      <w:r>
        <w:t>· Peanut butter, humus, veggie spreads, etc.</w:t>
      </w:r>
    </w:p>
    <w:p w14:paraId="3A64C2A2" w14:textId="77777777" w:rsidR="002B001C" w:rsidRDefault="002B001C" w:rsidP="002B001C"/>
    <w:p w14:paraId="468B8629" w14:textId="77777777" w:rsidR="002B001C" w:rsidRDefault="002B001C" w:rsidP="002B001C">
      <w:r>
        <w:t>· Assortment of fruits (Bananas, Apples, Grapes, etc.)</w:t>
      </w:r>
    </w:p>
    <w:p w14:paraId="71A6AD68" w14:textId="77777777" w:rsidR="002B001C" w:rsidRDefault="002B001C" w:rsidP="002B001C"/>
    <w:p w14:paraId="225758CF" w14:textId="77777777" w:rsidR="002B001C" w:rsidRDefault="002B001C" w:rsidP="002B001C">
      <w:r>
        <w:t>· Assortment of raw veggies (carrots, peppers, cucumber, etc.)</w:t>
      </w:r>
    </w:p>
    <w:p w14:paraId="0BF6B194" w14:textId="77777777" w:rsidR="002B001C" w:rsidRDefault="002B001C" w:rsidP="002B001C"/>
    <w:p w14:paraId="12072CF9" w14:textId="77777777" w:rsidR="002B001C" w:rsidRDefault="002B001C" w:rsidP="002B001C">
      <w:r>
        <w:t>· Small assortment of candy (chocolate, cookies, sweets, etc.)</w:t>
      </w:r>
    </w:p>
    <w:p w14:paraId="3854F465" w14:textId="77777777" w:rsidR="002B001C" w:rsidRDefault="002B001C" w:rsidP="002B001C"/>
    <w:p w14:paraId="2E30996A" w14:textId="77777777" w:rsidR="002B001C" w:rsidRDefault="002B001C" w:rsidP="002B001C">
      <w:r>
        <w:t>· Fresh coffee, hot water, assortment of teas, milk &amp; sugar (to be available all day)</w:t>
      </w:r>
    </w:p>
    <w:p w14:paraId="197A3F5E" w14:textId="77777777" w:rsidR="002B001C" w:rsidRDefault="002B001C" w:rsidP="002B001C"/>
    <w:p w14:paraId="01DDB40C" w14:textId="77777777" w:rsidR="002B001C" w:rsidRDefault="002B001C" w:rsidP="002B001C">
      <w:r>
        <w:t>· Assortment of juices (Orange, Multivitamin, Apple, etc. all 100%)</w:t>
      </w:r>
    </w:p>
    <w:p w14:paraId="3150DAFF" w14:textId="77777777" w:rsidR="002B001C" w:rsidRDefault="002B001C" w:rsidP="002B001C"/>
    <w:p w14:paraId="05EE29AE" w14:textId="77777777" w:rsidR="002B001C" w:rsidRDefault="002B001C" w:rsidP="002B001C">
      <w:r>
        <w:t>· Assortment of soft drinks (Cola, Sprite, Ice tea, etc.)</w:t>
      </w:r>
    </w:p>
    <w:p w14:paraId="1CC1B5CE" w14:textId="77777777" w:rsidR="002B001C" w:rsidRDefault="002B001C" w:rsidP="002B001C"/>
    <w:p w14:paraId="4E685F26" w14:textId="77777777" w:rsidR="002B001C" w:rsidRDefault="002B001C" w:rsidP="002B001C">
      <w:r>
        <w:t xml:space="preserve">· 3 bottles of </w:t>
      </w:r>
      <w:proofErr w:type="spellStart"/>
      <w:r>
        <w:t>Powerade</w:t>
      </w:r>
      <w:proofErr w:type="spellEnd"/>
      <w:r>
        <w:t xml:space="preserve"> / Gatorade (0,5l)</w:t>
      </w:r>
    </w:p>
    <w:p w14:paraId="1517214E" w14:textId="77777777" w:rsidR="002B001C" w:rsidRDefault="002B001C" w:rsidP="002B001C"/>
    <w:p w14:paraId="3365616A" w14:textId="77777777" w:rsidR="002B001C" w:rsidRDefault="002B001C" w:rsidP="002B001C">
      <w:r>
        <w:t xml:space="preserve">· 2/2 cans of Red Bull/Red </w:t>
      </w:r>
      <w:proofErr w:type="gramStart"/>
      <w:r>
        <w:t>Bull</w:t>
      </w:r>
      <w:proofErr w:type="gramEnd"/>
      <w:r>
        <w:t xml:space="preserve"> sugar free (0,25l)</w:t>
      </w:r>
    </w:p>
    <w:p w14:paraId="5356DC33" w14:textId="77777777" w:rsidR="002B001C" w:rsidRDefault="002B001C" w:rsidP="002B001C"/>
    <w:p w14:paraId="464A6F50" w14:textId="77777777" w:rsidR="002B001C" w:rsidRDefault="002B001C" w:rsidP="002B001C">
      <w:r>
        <w:t>· 24 bottles of good quality beer, please ask band on arrival.</w:t>
      </w:r>
    </w:p>
    <w:p w14:paraId="309D2149" w14:textId="77777777" w:rsidR="002B001C" w:rsidRDefault="002B001C" w:rsidP="002B001C"/>
    <w:p w14:paraId="1712C377" w14:textId="77777777" w:rsidR="002B001C" w:rsidRDefault="002B001C" w:rsidP="002B001C">
      <w:r>
        <w:t>· 1 bottle of red wine (good quality, can be local wine)</w:t>
      </w:r>
    </w:p>
    <w:p w14:paraId="45E16CD2" w14:textId="77777777" w:rsidR="002B001C" w:rsidRDefault="002B001C" w:rsidP="002B001C"/>
    <w:p w14:paraId="74187DCA" w14:textId="77777777" w:rsidR="002B001C" w:rsidRDefault="002B001C" w:rsidP="002B001C">
      <w:r>
        <w:t xml:space="preserve">· 1 bottle (0,7l) of Whiskey or Vodka (TBD on </w:t>
      </w:r>
      <w:proofErr w:type="spellStart"/>
      <w:r>
        <w:t>showday</w:t>
      </w:r>
      <w:proofErr w:type="spellEnd"/>
      <w:r>
        <w:t>)</w:t>
      </w:r>
    </w:p>
    <w:p w14:paraId="6A9EB5DA" w14:textId="77777777" w:rsidR="002B001C" w:rsidRDefault="002B001C" w:rsidP="002B001C"/>
    <w:p w14:paraId="65B3559E" w14:textId="77777777" w:rsidR="002B001C" w:rsidRDefault="002B001C" w:rsidP="002B001C">
      <w:r>
        <w:t>· 32 bottles of non-carbonated water (0,5 l, at room temperature)</w:t>
      </w:r>
    </w:p>
    <w:p w14:paraId="2BE87E0B" w14:textId="77777777" w:rsidR="002B001C" w:rsidRDefault="002B001C" w:rsidP="002B001C"/>
    <w:p w14:paraId="11383834" w14:textId="77777777" w:rsidR="002B001C" w:rsidRDefault="002B001C" w:rsidP="002B001C">
      <w:r>
        <w:t>· 4 clean small towels (for stage) / bath towels if there's a shower inside the venue</w:t>
      </w:r>
    </w:p>
    <w:p w14:paraId="34D0CBF4" w14:textId="77777777" w:rsidR="002B001C" w:rsidRDefault="002B001C" w:rsidP="002B001C"/>
    <w:p w14:paraId="492D17CC" w14:textId="77777777" w:rsidR="002B001C" w:rsidRDefault="002B001C" w:rsidP="002B001C">
      <w:r>
        <w:t xml:space="preserve">Any local specialties in addition to this are much appreciated! Where possible </w:t>
      </w:r>
      <w:proofErr w:type="spellStart"/>
      <w:r>
        <w:t>pls</w:t>
      </w:r>
      <w:proofErr w:type="spellEnd"/>
      <w:r>
        <w:t xml:space="preserve"> buy "</w:t>
      </w:r>
      <w:proofErr w:type="spellStart"/>
      <w:r>
        <w:t>fairtrade</w:t>
      </w:r>
      <w:proofErr w:type="spellEnd"/>
      <w:r>
        <w:t>" products and support local business' - thanks.</w:t>
      </w:r>
    </w:p>
    <w:p w14:paraId="61F6C3E0" w14:textId="77777777" w:rsidR="002B001C" w:rsidRDefault="002B001C" w:rsidP="002B001C"/>
    <w:p w14:paraId="52C54F40" w14:textId="77777777" w:rsidR="002B001C" w:rsidRDefault="002B001C" w:rsidP="002B001C">
      <w:r>
        <w:t>b) Dinner - to be available at least 2 hours prior to the performance</w:t>
      </w:r>
    </w:p>
    <w:p w14:paraId="767E3326" w14:textId="77777777" w:rsidR="002B001C" w:rsidRDefault="002B001C" w:rsidP="002B001C"/>
    <w:p w14:paraId="627D1E08" w14:textId="77777777" w:rsidR="002B001C" w:rsidRDefault="002B001C" w:rsidP="002B001C">
      <w:proofErr w:type="gramStart"/>
      <w:r>
        <w:rPr>
          <w:rFonts w:hint="eastAsia"/>
        </w:rPr>
        <w:t>Warm, nutritious, healthy and vegetarian meal includi</w:t>
      </w:r>
      <w:r w:rsidR="00F92D88">
        <w:rPr>
          <w:rFonts w:hint="eastAsia"/>
        </w:rPr>
        <w:t>ng salad and dessert for six (6</w:t>
      </w:r>
      <w:r>
        <w:rPr>
          <w:rFonts w:hint="eastAsia"/>
        </w:rPr>
        <w:t xml:space="preserve">) people </w:t>
      </w:r>
      <w:r>
        <w:rPr>
          <w:rFonts w:hint="eastAsia"/>
        </w:rPr>
        <w:t>→</w:t>
      </w:r>
      <w:r>
        <w:t>local specialties welcome.</w:t>
      </w:r>
      <w:proofErr w:type="gramEnd"/>
      <w:r>
        <w:t xml:space="preserve"> Alternatively, a dinner buy-out of agreed upon rate. </w:t>
      </w:r>
    </w:p>
    <w:p w14:paraId="74F60207" w14:textId="77777777" w:rsidR="002B001C" w:rsidRDefault="002B001C" w:rsidP="002B001C"/>
    <w:p w14:paraId="1CB8C0AE" w14:textId="77777777" w:rsidR="002B001C" w:rsidRDefault="002B001C" w:rsidP="002B001C">
      <w:r>
        <w:t xml:space="preserve">Any questions: </w:t>
      </w:r>
    </w:p>
    <w:p w14:paraId="76C489AE" w14:textId="77777777" w:rsidR="002B001C" w:rsidRDefault="002B001C" w:rsidP="002B001C"/>
    <w:p w14:paraId="6CE2DA6F" w14:textId="77777777" w:rsidR="002B001C" w:rsidRDefault="002B001C" w:rsidP="002B001C">
      <w:pPr>
        <w:snapToGrid w:val="0"/>
        <w:rPr>
          <w:rFonts w:ascii="American Typewriter" w:hAnsi="American Typewriter" w:cs="Helvetica"/>
          <w:sz w:val="22"/>
          <w:lang w:bidi="en-US"/>
        </w:rPr>
      </w:pPr>
      <w:r w:rsidRPr="00634BA1">
        <w:rPr>
          <w:rFonts w:ascii="American Typewriter" w:hAnsi="American Typewriter" w:cs="Helvetica"/>
          <w:b/>
          <w:sz w:val="22"/>
          <w:lang w:bidi="en-US"/>
        </w:rPr>
        <w:t>Tour Manager</w:t>
      </w:r>
      <w:r>
        <w:rPr>
          <w:rFonts w:ascii="American Typewriter" w:hAnsi="American Typewriter" w:cs="Helvetica"/>
          <w:b/>
          <w:sz w:val="22"/>
          <w:lang w:bidi="en-US"/>
        </w:rPr>
        <w:t>/Band Contact</w:t>
      </w:r>
      <w:r w:rsidRPr="00634BA1">
        <w:rPr>
          <w:rFonts w:ascii="American Typewriter" w:hAnsi="American Typewriter" w:cs="Helvetica"/>
          <w:b/>
          <w:sz w:val="22"/>
          <w:lang w:bidi="en-US"/>
        </w:rPr>
        <w:t>:</w:t>
      </w:r>
      <w:r w:rsidRPr="00634BA1">
        <w:rPr>
          <w:rFonts w:ascii="American Typewriter" w:hAnsi="American Typewriter" w:cs="Helvetica"/>
          <w:sz w:val="22"/>
          <w:lang w:bidi="en-US"/>
        </w:rPr>
        <w:t xml:space="preserve"> </w:t>
      </w:r>
    </w:p>
    <w:p w14:paraId="598C69E1" w14:textId="77777777" w:rsidR="003052C9" w:rsidRDefault="003052C9" w:rsidP="003052C9">
      <w:pPr>
        <w:snapToGrid w:val="0"/>
        <w:rPr>
          <w:rFonts w:ascii="American Typewriter" w:hAnsi="American Typewriter" w:cs="Tahoma"/>
          <w:sz w:val="22"/>
          <w:szCs w:val="22"/>
        </w:rPr>
      </w:pPr>
      <w:r>
        <w:rPr>
          <w:rFonts w:ascii="American Typewriter" w:hAnsi="American Typewriter" w:cs="Tahoma"/>
          <w:sz w:val="22"/>
          <w:szCs w:val="22"/>
        </w:rPr>
        <w:t xml:space="preserve">Georg </w:t>
      </w:r>
      <w:proofErr w:type="spellStart"/>
      <w:r>
        <w:rPr>
          <w:rFonts w:ascii="American Typewriter" w:hAnsi="American Typewriter" w:cs="Tahoma"/>
          <w:sz w:val="22"/>
          <w:szCs w:val="22"/>
        </w:rPr>
        <w:t>Geuder</w:t>
      </w:r>
      <w:proofErr w:type="spellEnd"/>
    </w:p>
    <w:p w14:paraId="7AC6BAC5" w14:textId="77777777" w:rsidR="003052C9" w:rsidRDefault="003052C9" w:rsidP="003052C9">
      <w:pPr>
        <w:snapToGrid w:val="0"/>
        <w:rPr>
          <w:rFonts w:ascii="American Typewriter" w:hAnsi="American Typewriter" w:cs="Tahoma"/>
          <w:sz w:val="22"/>
          <w:szCs w:val="22"/>
        </w:rPr>
      </w:pPr>
      <w:r>
        <w:rPr>
          <w:rFonts w:ascii="American Typewriter" w:hAnsi="American Typewriter" w:cs="Tahoma"/>
          <w:sz w:val="22"/>
          <w:szCs w:val="22"/>
        </w:rPr>
        <w:t xml:space="preserve">Cell: </w:t>
      </w:r>
      <w:r>
        <w:rPr>
          <w:rFonts w:ascii="American Typewriter" w:hAnsi="American Typewriter" w:cs="Helvetica"/>
          <w:sz w:val="22"/>
          <w:lang w:bidi="en-US"/>
        </w:rPr>
        <w:t>+49 (</w:t>
      </w:r>
      <w:proofErr w:type="gramStart"/>
      <w:r>
        <w:rPr>
          <w:rFonts w:ascii="American Typewriter" w:hAnsi="American Typewriter" w:cs="Helvetica"/>
          <w:sz w:val="22"/>
          <w:lang w:bidi="en-US"/>
        </w:rPr>
        <w:t>0)17</w:t>
      </w:r>
      <w:proofErr w:type="gramEnd"/>
      <w:r>
        <w:rPr>
          <w:rFonts w:ascii="American Typewriter" w:hAnsi="American Typewriter" w:cs="Helvetica"/>
          <w:sz w:val="22"/>
          <w:lang w:bidi="en-US"/>
        </w:rPr>
        <w:t xml:space="preserve"> 3565 4591</w:t>
      </w:r>
    </w:p>
    <w:p w14:paraId="34F81632" w14:textId="18C6A14F" w:rsidR="003052C9" w:rsidRDefault="003F2C2B" w:rsidP="003052C9">
      <w:pPr>
        <w:snapToGrid w:val="0"/>
        <w:rPr>
          <w:rFonts w:ascii="American Typewriter" w:hAnsi="American Typewriter" w:cs="Tahoma"/>
          <w:sz w:val="22"/>
          <w:szCs w:val="22"/>
        </w:rPr>
      </w:pPr>
      <w:r>
        <w:rPr>
          <w:rFonts w:ascii="American Typewriter" w:hAnsi="American Typewriter" w:cs="Tahoma"/>
          <w:sz w:val="22"/>
          <w:szCs w:val="22"/>
        </w:rPr>
        <w:fldChar w:fldCharType="begin"/>
      </w:r>
      <w:r>
        <w:rPr>
          <w:rFonts w:ascii="American Typewriter" w:hAnsi="American Typewriter" w:cs="Tahoma"/>
          <w:sz w:val="22"/>
          <w:szCs w:val="22"/>
        </w:rPr>
        <w:instrText xml:space="preserve"> HYPERLINK "mailto:georg.geuder@gmx.de" </w:instrText>
      </w:r>
      <w:r>
        <w:rPr>
          <w:rFonts w:ascii="American Typewriter" w:hAnsi="American Typewriter" w:cs="Tahoma"/>
          <w:sz w:val="22"/>
          <w:szCs w:val="22"/>
        </w:rPr>
        <w:fldChar w:fldCharType="separate"/>
      </w:r>
      <w:r w:rsidRPr="00626E98">
        <w:rPr>
          <w:rStyle w:val="Hyperlink"/>
          <w:rFonts w:ascii="American Typewriter" w:hAnsi="American Typewriter" w:cs="Tahoma"/>
          <w:sz w:val="22"/>
          <w:szCs w:val="22"/>
        </w:rPr>
        <w:t>georg.geuder@gmx.de</w:t>
      </w:r>
      <w:r>
        <w:rPr>
          <w:rFonts w:ascii="American Typewriter" w:hAnsi="American Typewriter" w:cs="Tahoma"/>
          <w:sz w:val="22"/>
          <w:szCs w:val="22"/>
        </w:rPr>
        <w:fldChar w:fldCharType="end"/>
      </w:r>
      <w:r>
        <w:rPr>
          <w:rFonts w:ascii="American Typewriter" w:hAnsi="American Typewriter" w:cs="Tahoma"/>
          <w:sz w:val="22"/>
          <w:szCs w:val="22"/>
        </w:rPr>
        <w:t xml:space="preserve"> </w:t>
      </w:r>
      <w:bookmarkStart w:id="0" w:name="_GoBack"/>
      <w:bookmarkEnd w:id="0"/>
    </w:p>
    <w:p w14:paraId="24AF64A6" w14:textId="77777777" w:rsidR="002B001C" w:rsidRPr="00634BA1" w:rsidRDefault="00F92D88" w:rsidP="002B001C">
      <w:pPr>
        <w:snapToGrid w:val="0"/>
        <w:rPr>
          <w:rFonts w:ascii="American Typewriter" w:hAnsi="American Typewriter" w:cs="Helvetica"/>
          <w:sz w:val="22"/>
          <w:lang w:bidi="en-US"/>
        </w:rPr>
      </w:pPr>
      <w:r w:rsidRPr="00634BA1">
        <w:rPr>
          <w:rFonts w:ascii="American Typewriter" w:hAnsi="American Typewriter" w:cs="Helvetica"/>
          <w:sz w:val="22"/>
          <w:lang w:bidi="en-US"/>
        </w:rPr>
        <w:t xml:space="preserve"> </w:t>
      </w:r>
    </w:p>
    <w:p w14:paraId="77B4F44A" w14:textId="77777777" w:rsidR="002B001C" w:rsidRDefault="002B001C" w:rsidP="002B001C">
      <w:pPr>
        <w:snapToGrid w:val="0"/>
        <w:rPr>
          <w:rFonts w:ascii="American Typewriter" w:hAnsi="American Typewriter" w:cs="Helvetica"/>
          <w:sz w:val="22"/>
          <w:lang w:bidi="en-US"/>
        </w:rPr>
      </w:pPr>
      <w:r w:rsidRPr="00634BA1">
        <w:rPr>
          <w:rFonts w:ascii="American Typewriter" w:hAnsi="American Typewriter" w:cs="Helvetica"/>
          <w:b/>
          <w:sz w:val="22"/>
          <w:lang w:bidi="en-US"/>
        </w:rPr>
        <w:t>Artist Management:</w:t>
      </w:r>
      <w:r w:rsidRPr="00634BA1">
        <w:rPr>
          <w:rFonts w:ascii="American Typewriter" w:hAnsi="American Typewriter" w:cs="Helvetica"/>
          <w:sz w:val="22"/>
          <w:lang w:bidi="en-US"/>
        </w:rPr>
        <w:t xml:space="preserve"> </w:t>
      </w:r>
    </w:p>
    <w:p w14:paraId="2C78551B" w14:textId="77777777" w:rsidR="003052C9" w:rsidRDefault="002B001C" w:rsidP="002B001C">
      <w:pPr>
        <w:snapToGrid w:val="0"/>
        <w:rPr>
          <w:rFonts w:ascii="American Typewriter" w:hAnsi="American Typewriter" w:cs="Helvetica"/>
          <w:sz w:val="22"/>
          <w:lang w:bidi="en-US"/>
        </w:rPr>
      </w:pPr>
      <w:r w:rsidRPr="00634BA1">
        <w:rPr>
          <w:rFonts w:ascii="American Typewriter" w:hAnsi="American Typewriter" w:cs="Helvetica"/>
          <w:sz w:val="22"/>
          <w:lang w:bidi="en-US"/>
        </w:rPr>
        <w:t xml:space="preserve">Dan Kasin </w:t>
      </w:r>
    </w:p>
    <w:p w14:paraId="740CBFBA" w14:textId="1F65B797" w:rsidR="002B001C" w:rsidRDefault="002B001C" w:rsidP="002B001C">
      <w:pPr>
        <w:snapToGrid w:val="0"/>
        <w:rPr>
          <w:rFonts w:ascii="American Typewriter" w:hAnsi="American Typewriter" w:cs="Helvetica"/>
          <w:sz w:val="22"/>
          <w:lang w:bidi="en-US"/>
        </w:rPr>
      </w:pPr>
      <w:r w:rsidRPr="00634BA1">
        <w:rPr>
          <w:rFonts w:ascii="American Typewriter" w:hAnsi="American Typewriter" w:cs="Helvetica"/>
          <w:sz w:val="22"/>
          <w:lang w:bidi="en-US"/>
        </w:rPr>
        <w:t xml:space="preserve">Cell: (415) 710 2534 </w:t>
      </w:r>
    </w:p>
    <w:p w14:paraId="282444B9" w14:textId="77777777" w:rsidR="002B001C" w:rsidRPr="00391EEB" w:rsidRDefault="002B001C" w:rsidP="002B001C">
      <w:pPr>
        <w:snapToGrid w:val="0"/>
        <w:rPr>
          <w:rFonts w:ascii="American Typewriter" w:hAnsi="American Typewriter" w:cs="Tahoma"/>
          <w:sz w:val="22"/>
          <w:szCs w:val="22"/>
        </w:rPr>
      </w:pPr>
      <w:proofErr w:type="gramStart"/>
      <w:r w:rsidRPr="00634BA1">
        <w:rPr>
          <w:rFonts w:ascii="American Typewriter" w:hAnsi="American Typewriter" w:cs="Helvetica"/>
          <w:sz w:val="22"/>
          <w:lang w:bidi="en-US"/>
        </w:rPr>
        <w:t>email</w:t>
      </w:r>
      <w:proofErr w:type="gramEnd"/>
      <w:r w:rsidRPr="00634BA1">
        <w:rPr>
          <w:rFonts w:ascii="American Typewriter" w:hAnsi="American Typewriter" w:cs="Helvetica"/>
          <w:sz w:val="22"/>
          <w:lang w:bidi="en-US"/>
        </w:rPr>
        <w:t xml:space="preserve">  </w:t>
      </w:r>
      <w:hyperlink r:id="rId5" w:history="1">
        <w:r>
          <w:rPr>
            <w:rStyle w:val="Hyperlink"/>
            <w:rFonts w:ascii="American Typewriter" w:hAnsi="American Typewriter" w:cs="Helvetica"/>
            <w:sz w:val="22"/>
            <w:lang w:bidi="en-US"/>
          </w:rPr>
          <w:t>dan@anotherplanetent.com</w:t>
        </w:r>
      </w:hyperlink>
      <w:r w:rsidRPr="00634BA1">
        <w:rPr>
          <w:rFonts w:ascii="American Typewriter" w:hAnsi="American Typewriter" w:cs="Helvetica"/>
          <w:sz w:val="22"/>
          <w:lang w:bidi="en-US"/>
        </w:rPr>
        <w:t xml:space="preserve"> </w:t>
      </w:r>
    </w:p>
    <w:p w14:paraId="126D3451" w14:textId="77777777" w:rsidR="00D06FF6" w:rsidRDefault="00D06FF6" w:rsidP="002B001C"/>
    <w:sectPr w:rsidR="00D06FF6" w:rsidSect="00D06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1C"/>
    <w:rsid w:val="002B001C"/>
    <w:rsid w:val="003052C9"/>
    <w:rsid w:val="003F2C2B"/>
    <w:rsid w:val="00446BED"/>
    <w:rsid w:val="008920CB"/>
    <w:rsid w:val="00D06FF6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E24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01C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0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01C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0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n@dankasinmanagemen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Macintosh Word</Application>
  <DocSecurity>0</DocSecurity>
  <Lines>30</Lines>
  <Paragraphs>8</Paragraphs>
  <ScaleCrop>false</ScaleCrop>
  <Company>Another Planet Entertainment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Kasin</dc:creator>
  <cp:keywords/>
  <dc:description/>
  <cp:lastModifiedBy>Travis Bill</cp:lastModifiedBy>
  <cp:revision>3</cp:revision>
  <dcterms:created xsi:type="dcterms:W3CDTF">2013-05-03T22:27:00Z</dcterms:created>
  <dcterms:modified xsi:type="dcterms:W3CDTF">2013-05-09T18:59:00Z</dcterms:modified>
</cp:coreProperties>
</file>